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23B" w:rsidRDefault="0095423B" w:rsidP="0095423B">
      <w:pPr>
        <w:jc w:val="center"/>
      </w:pPr>
      <w:bookmarkStart w:id="0" w:name="_GoBack"/>
      <w:bookmarkEnd w:id="0"/>
    </w:p>
    <w:p w:rsidR="0095423B" w:rsidRDefault="0095423B" w:rsidP="0095423B">
      <w:pPr>
        <w:jc w:val="center"/>
      </w:pPr>
    </w:p>
    <w:p w:rsidR="0095423B" w:rsidRDefault="0095423B" w:rsidP="0095423B">
      <w:pPr>
        <w:jc w:val="center"/>
      </w:pPr>
    </w:p>
    <w:p w:rsidR="0095423B" w:rsidRDefault="0095423B" w:rsidP="0095423B">
      <w:pPr>
        <w:jc w:val="center"/>
      </w:pPr>
    </w:p>
    <w:p w:rsidR="0095423B" w:rsidRDefault="0095423B" w:rsidP="0095423B">
      <w:pPr>
        <w:jc w:val="center"/>
      </w:pPr>
    </w:p>
    <w:p w:rsidR="0095423B" w:rsidRDefault="0095423B" w:rsidP="0095423B">
      <w:pPr>
        <w:jc w:val="center"/>
      </w:pPr>
      <w:r>
        <w:t>COPD and Maslow’s Hierarchy of Needs</w:t>
      </w:r>
    </w:p>
    <w:p w:rsidR="0095423B" w:rsidRDefault="0095423B" w:rsidP="0095423B">
      <w:pPr>
        <w:jc w:val="center"/>
      </w:pPr>
      <w:r>
        <w:t>Student’s Name</w:t>
      </w:r>
    </w:p>
    <w:p w:rsidR="0095423B" w:rsidRDefault="0095423B" w:rsidP="0095423B">
      <w:pPr>
        <w:jc w:val="center"/>
      </w:pPr>
      <w:r>
        <w:t>Course Title</w:t>
      </w:r>
    </w:p>
    <w:p w:rsidR="0095423B" w:rsidRDefault="0095423B" w:rsidP="0095423B">
      <w:pPr>
        <w:jc w:val="center"/>
      </w:pPr>
      <w:r>
        <w:t>Date</w:t>
      </w:r>
    </w:p>
    <w:p w:rsidR="0095423B" w:rsidRDefault="0095423B" w:rsidP="0095423B">
      <w:pPr>
        <w:jc w:val="center"/>
      </w:pPr>
      <w:r>
        <w:t>Instructor’s Name</w:t>
      </w:r>
      <w:r>
        <w:br w:type="page"/>
      </w:r>
    </w:p>
    <w:p w:rsidR="0095423B" w:rsidRDefault="0095423B" w:rsidP="0095423B">
      <w:pPr>
        <w:jc w:val="center"/>
      </w:pPr>
      <w:r>
        <w:lastRenderedPageBreak/>
        <w:t>COPD and Maslow’s Hierarchy of Needs</w:t>
      </w:r>
    </w:p>
    <w:p w:rsidR="0095423B" w:rsidRDefault="0095423B" w:rsidP="0095423B">
      <w:pPr>
        <w:ind w:firstLine="720"/>
      </w:pPr>
      <w:r w:rsidRPr="0095423B">
        <w:t>Chronic obstructive pulmonary disorder (COPD) impairs the quality of life of patients and results in the deterioration of their physical social and emotional function</w:t>
      </w:r>
      <w:r w:rsidR="00AE2E35">
        <w:t>s</w:t>
      </w:r>
      <w:r w:rsidRPr="0095423B">
        <w:t>. Due to the debilitating effects of COPD, COPD can negatively impact the labor force participation of affected individuals leading</w:t>
      </w:r>
      <w:r w:rsidR="00AE2E35">
        <w:t xml:space="preserve"> to loss of productivity and</w:t>
      </w:r>
      <w:r w:rsidRPr="0095423B">
        <w:t xml:space="preserve"> wages (Xuwen &amp; Zhaoyu, 2018). In the case scenario provided, Vinnie a 58-year-old who suffers from COPD after having </w:t>
      </w:r>
      <w:r w:rsidR="00AE2E35">
        <w:t xml:space="preserve">been </w:t>
      </w:r>
      <w:r w:rsidRPr="0095423B">
        <w:t>exposed to occupational risk factors while working in a textile company for thirty-five years. Having worked throughout his adult life, the patient reports that he finds it increasingly difficult to stay away from work and to spend all his days’ at home.</w:t>
      </w:r>
    </w:p>
    <w:p w:rsidR="00D80BC3" w:rsidRDefault="00D80BC3" w:rsidP="0095423B">
      <w:pPr>
        <w:ind w:firstLine="720"/>
      </w:pPr>
      <w:r>
        <w:t xml:space="preserve">Maslow’s hierarchy of needs is </w:t>
      </w:r>
      <w:r w:rsidR="00AE2E35">
        <w:t>classified into five categories. Under the love and belonging</w:t>
      </w:r>
      <w:r>
        <w:t xml:space="preserve"> category, individuals are said to require friendship, family, </w:t>
      </w:r>
      <w:r w:rsidR="00AE2E35">
        <w:t>intimacy,</w:t>
      </w:r>
      <w:r>
        <w:t xml:space="preserve"> and a sense of connection (Xuwen &amp; Zhaoyu, 2018). In the case of Vinnie, losing his job deprived him of the friendship and connection that he had built for many years while he worked at the textile company. The feelings of deprivation and loss of functionality also pose serious</w:t>
      </w:r>
      <w:r w:rsidR="00AE2E35">
        <w:t xml:space="preserve"> emotional needs for the client</w:t>
      </w:r>
      <w:r>
        <w:t>. From the case scenario, the patient is</w:t>
      </w:r>
      <w:r w:rsidR="00AE2E35">
        <w:t xml:space="preserve"> also</w:t>
      </w:r>
      <w:r>
        <w:t xml:space="preserve"> likely to be experiencing feelings of hopelessness, inadequacy, dependency, and uselessness after losing their job.</w:t>
      </w:r>
    </w:p>
    <w:p w:rsidR="00D80BC3" w:rsidRDefault="00D80BC3" w:rsidP="0095423B">
      <w:pPr>
        <w:ind w:firstLine="720"/>
      </w:pPr>
      <w:r>
        <w:t>As a PSW, it is crucial to determine the patient</w:t>
      </w:r>
      <w:r w:rsidR="00AE2E35">
        <w:t>’</w:t>
      </w:r>
      <w:r>
        <w:t>s</w:t>
      </w:r>
      <w:r w:rsidR="00AE2E35">
        <w:t xml:space="preserve"> needs</w:t>
      </w:r>
      <w:r>
        <w:t xml:space="preserve"> and offer</w:t>
      </w:r>
      <w:r w:rsidR="00AE2E35">
        <w:t xml:space="preserve"> them</w:t>
      </w:r>
      <w:r>
        <w:t xml:space="preserve"> interven</w:t>
      </w:r>
      <w:r w:rsidR="00AE2E35">
        <w:t>tions to see them</w:t>
      </w:r>
      <w:r>
        <w:t xml:space="preserve"> th</w:t>
      </w:r>
      <w:r w:rsidR="00AE2E35">
        <w:t>rough</w:t>
      </w:r>
      <w:r>
        <w:t xml:space="preserve"> their needs and </w:t>
      </w:r>
      <w:r w:rsidR="00AE2E35">
        <w:t xml:space="preserve">to </w:t>
      </w:r>
      <w:r>
        <w:t>improve their quality of life. Pro</w:t>
      </w:r>
      <w:r w:rsidR="00AE2E35">
        <w:t>viding education to the patients</w:t>
      </w:r>
      <w:r>
        <w:t xml:space="preserve"> on how to cope with life changes is a viable intervention for PSWs. The context of education, duration frequency, and mode of education varies. For this case scenario, Vinnie would benefit from education o</w:t>
      </w:r>
      <w:r w:rsidR="00AE2E35">
        <w:t>n stress and anxiety management</w:t>
      </w:r>
      <w:r>
        <w:t xml:space="preserve"> (Siltanen et al., 2020).</w:t>
      </w:r>
      <w:r w:rsidR="00AE2E35">
        <w:t xml:space="preserve"> </w:t>
      </w:r>
      <w:r>
        <w:t xml:space="preserve">COPD patients experience various challenges, including lifestyle change, and some may experience more challenges while trying to adjust and remain optimistic. </w:t>
      </w:r>
      <w:r w:rsidR="00AE2E35">
        <w:t>For this patient, offering them with</w:t>
      </w:r>
      <w:r>
        <w:t xml:space="preserve"> </w:t>
      </w:r>
      <w:r>
        <w:lastRenderedPageBreak/>
        <w:t>coping strategies to compound their needs would be paramount. As a PS</w:t>
      </w:r>
      <w:r w:rsidR="00AE2E35">
        <w:t>W, one would assist the patient</w:t>
      </w:r>
      <w:r>
        <w:t xml:space="preserve"> in accessing social services and claiming their financial benefits. Counselling the patient on how to cope up with feelings of dependency that may arise after the loss of his job and feelings of inadequacy and hopelessness would be imperative in improving the patient’s quality of life and meeting his love and belonging needs under the Maslow’s hierarchy of needs.</w:t>
      </w:r>
    </w:p>
    <w:p w:rsidR="0095423B" w:rsidRDefault="0095423B">
      <w:r>
        <w:br w:type="page"/>
      </w:r>
    </w:p>
    <w:p w:rsidR="007E5D6F" w:rsidRDefault="003E0CBF" w:rsidP="0095423B">
      <w:pPr>
        <w:jc w:val="center"/>
      </w:pPr>
      <w:r>
        <w:lastRenderedPageBreak/>
        <w:t>References</w:t>
      </w:r>
    </w:p>
    <w:p w:rsidR="003E0CBF" w:rsidRPr="0095423B" w:rsidRDefault="003E0CBF" w:rsidP="0095423B">
      <w:pPr>
        <w:ind w:left="720" w:hanging="720"/>
        <w:rPr>
          <w:rFonts w:cstheme="minorHAnsi"/>
        </w:rPr>
      </w:pPr>
      <w:r w:rsidRPr="0095423B">
        <w:rPr>
          <w:rFonts w:cstheme="minorHAnsi"/>
          <w:color w:val="222222"/>
          <w:shd w:val="clear" w:color="auto" w:fill="FFFFFF"/>
        </w:rPr>
        <w:t>Siltanen, H., Aine, T., Huhtala, H., Kaunonen, M., Vasankari, T., &amp; Paavilainen, E. (2020). Psychosocial issues need more attention in COPD self-management education. </w:t>
      </w:r>
      <w:r w:rsidRPr="0095423B">
        <w:rPr>
          <w:rFonts w:cstheme="minorHAnsi"/>
          <w:i/>
          <w:iCs/>
          <w:color w:val="222222"/>
          <w:shd w:val="clear" w:color="auto" w:fill="FFFFFF"/>
        </w:rPr>
        <w:t>Scandinavian journal of primary health care</w:t>
      </w:r>
      <w:r w:rsidRPr="0095423B">
        <w:rPr>
          <w:rFonts w:cstheme="minorHAnsi"/>
          <w:color w:val="222222"/>
          <w:shd w:val="clear" w:color="auto" w:fill="FFFFFF"/>
        </w:rPr>
        <w:t>, </w:t>
      </w:r>
      <w:r w:rsidRPr="0095423B">
        <w:rPr>
          <w:rFonts w:cstheme="minorHAnsi"/>
          <w:i/>
          <w:iCs/>
          <w:color w:val="222222"/>
          <w:shd w:val="clear" w:color="auto" w:fill="FFFFFF"/>
        </w:rPr>
        <w:t>38</w:t>
      </w:r>
      <w:r w:rsidRPr="0095423B">
        <w:rPr>
          <w:rFonts w:cstheme="minorHAnsi"/>
          <w:color w:val="222222"/>
          <w:shd w:val="clear" w:color="auto" w:fill="FFFFFF"/>
        </w:rPr>
        <w:t>(1), 47-55.</w:t>
      </w:r>
    </w:p>
    <w:p w:rsidR="003E0CBF" w:rsidRPr="0095423B" w:rsidRDefault="003E0CBF" w:rsidP="0095423B">
      <w:pPr>
        <w:ind w:left="720" w:hanging="720"/>
        <w:rPr>
          <w:rFonts w:cstheme="minorHAnsi"/>
        </w:rPr>
      </w:pPr>
      <w:r w:rsidRPr="0095423B">
        <w:rPr>
          <w:rFonts w:cstheme="minorHAnsi"/>
          <w:color w:val="222222"/>
          <w:shd w:val="clear" w:color="auto" w:fill="FFFFFF"/>
        </w:rPr>
        <w:t>Xuwen, L., &amp; Zhaoyu, X. (2018). Nursing interventions for patients with COPD: A descriptive literature review.</w:t>
      </w:r>
    </w:p>
    <w:sectPr w:rsidR="003E0CBF" w:rsidRPr="0095423B" w:rsidSect="009542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EA5" w:rsidRDefault="006A2EA5" w:rsidP="0095423B">
      <w:pPr>
        <w:spacing w:line="240" w:lineRule="auto"/>
      </w:pPr>
      <w:r>
        <w:separator/>
      </w:r>
    </w:p>
  </w:endnote>
  <w:endnote w:type="continuationSeparator" w:id="0">
    <w:p w:rsidR="006A2EA5" w:rsidRDefault="006A2EA5" w:rsidP="009542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EA5" w:rsidRDefault="006A2EA5" w:rsidP="0095423B">
      <w:pPr>
        <w:spacing w:line="240" w:lineRule="auto"/>
      </w:pPr>
      <w:r>
        <w:separator/>
      </w:r>
    </w:p>
  </w:footnote>
  <w:footnote w:type="continuationSeparator" w:id="0">
    <w:p w:rsidR="006A2EA5" w:rsidRDefault="006A2EA5" w:rsidP="0095423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23B" w:rsidRDefault="0095423B">
    <w:pPr>
      <w:pStyle w:val="Header"/>
    </w:pPr>
    <w:r>
      <w:t>COPD</w:t>
    </w:r>
    <w:r>
      <w:tab/>
    </w:r>
    <w:r>
      <w:tab/>
    </w:r>
    <w:sdt>
      <w:sdtPr>
        <w:id w:val="6571878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07C80">
          <w:rPr>
            <w:noProof/>
          </w:rPr>
          <w:t>2</w:t>
        </w:r>
        <w:r>
          <w:rPr>
            <w:noProof/>
          </w:rPr>
          <w:fldChar w:fldCharType="end"/>
        </w:r>
      </w:sdtContent>
    </w:sdt>
  </w:p>
  <w:p w:rsidR="0095423B" w:rsidRDefault="009542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23B" w:rsidRDefault="0095423B">
    <w:pPr>
      <w:pStyle w:val="Header"/>
    </w:pPr>
    <w:r>
      <w:t>Running Page: COPD</w:t>
    </w:r>
    <w:r>
      <w:tab/>
    </w:r>
    <w:r>
      <w:tab/>
    </w:r>
    <w:sdt>
      <w:sdtPr>
        <w:id w:val="10894326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D0EBD">
          <w:rPr>
            <w:noProof/>
          </w:rPr>
          <w:t>1</w:t>
        </w:r>
        <w:r>
          <w:rPr>
            <w:noProof/>
          </w:rPr>
          <w:fldChar w:fldCharType="end"/>
        </w:r>
      </w:sdtContent>
    </w:sdt>
  </w:p>
  <w:p w:rsidR="0095423B" w:rsidRDefault="009542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341"/>
    <w:rsid w:val="00207C80"/>
    <w:rsid w:val="00222FA3"/>
    <w:rsid w:val="00317FB6"/>
    <w:rsid w:val="003334C6"/>
    <w:rsid w:val="00336E2A"/>
    <w:rsid w:val="003E0CBF"/>
    <w:rsid w:val="00424178"/>
    <w:rsid w:val="00482D25"/>
    <w:rsid w:val="004C5153"/>
    <w:rsid w:val="00547F03"/>
    <w:rsid w:val="0057778F"/>
    <w:rsid w:val="00611D0F"/>
    <w:rsid w:val="006A2EA5"/>
    <w:rsid w:val="00775C73"/>
    <w:rsid w:val="007E5D6F"/>
    <w:rsid w:val="00935E25"/>
    <w:rsid w:val="0095423B"/>
    <w:rsid w:val="00AD0EBD"/>
    <w:rsid w:val="00AE2E35"/>
    <w:rsid w:val="00AE3A0B"/>
    <w:rsid w:val="00B34965"/>
    <w:rsid w:val="00B41EC1"/>
    <w:rsid w:val="00B45594"/>
    <w:rsid w:val="00C17341"/>
    <w:rsid w:val="00D3711C"/>
    <w:rsid w:val="00D80BC3"/>
    <w:rsid w:val="00E32216"/>
    <w:rsid w:val="00F6218F"/>
    <w:rsid w:val="00FE6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E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23B"/>
    <w:pPr>
      <w:tabs>
        <w:tab w:val="center" w:pos="4680"/>
        <w:tab w:val="right" w:pos="9360"/>
      </w:tabs>
      <w:spacing w:line="240" w:lineRule="auto"/>
    </w:pPr>
  </w:style>
  <w:style w:type="character" w:customStyle="1" w:styleId="HeaderChar">
    <w:name w:val="Header Char"/>
    <w:basedOn w:val="DefaultParagraphFont"/>
    <w:link w:val="Header"/>
    <w:uiPriority w:val="99"/>
    <w:rsid w:val="0095423B"/>
  </w:style>
  <w:style w:type="paragraph" w:styleId="Footer">
    <w:name w:val="footer"/>
    <w:basedOn w:val="Normal"/>
    <w:link w:val="FooterChar"/>
    <w:uiPriority w:val="99"/>
    <w:unhideWhenUsed/>
    <w:rsid w:val="0095423B"/>
    <w:pPr>
      <w:tabs>
        <w:tab w:val="center" w:pos="4680"/>
        <w:tab w:val="right" w:pos="9360"/>
      </w:tabs>
      <w:spacing w:line="240" w:lineRule="auto"/>
    </w:pPr>
  </w:style>
  <w:style w:type="character" w:customStyle="1" w:styleId="FooterChar">
    <w:name w:val="Footer Char"/>
    <w:basedOn w:val="DefaultParagraphFont"/>
    <w:link w:val="Footer"/>
    <w:uiPriority w:val="99"/>
    <w:rsid w:val="009542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E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23B"/>
    <w:pPr>
      <w:tabs>
        <w:tab w:val="center" w:pos="4680"/>
        <w:tab w:val="right" w:pos="9360"/>
      </w:tabs>
      <w:spacing w:line="240" w:lineRule="auto"/>
    </w:pPr>
  </w:style>
  <w:style w:type="character" w:customStyle="1" w:styleId="HeaderChar">
    <w:name w:val="Header Char"/>
    <w:basedOn w:val="DefaultParagraphFont"/>
    <w:link w:val="Header"/>
    <w:uiPriority w:val="99"/>
    <w:rsid w:val="0095423B"/>
  </w:style>
  <w:style w:type="paragraph" w:styleId="Footer">
    <w:name w:val="footer"/>
    <w:basedOn w:val="Normal"/>
    <w:link w:val="FooterChar"/>
    <w:uiPriority w:val="99"/>
    <w:unhideWhenUsed/>
    <w:rsid w:val="0095423B"/>
    <w:pPr>
      <w:tabs>
        <w:tab w:val="center" w:pos="4680"/>
        <w:tab w:val="right" w:pos="9360"/>
      </w:tabs>
      <w:spacing w:line="240" w:lineRule="auto"/>
    </w:pPr>
  </w:style>
  <w:style w:type="character" w:customStyle="1" w:styleId="FooterChar">
    <w:name w:val="Footer Char"/>
    <w:basedOn w:val="DefaultParagraphFont"/>
    <w:link w:val="Footer"/>
    <w:uiPriority w:val="99"/>
    <w:rsid w:val="009542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438</Words>
  <Characters>2500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VINNY</cp:lastModifiedBy>
  <cp:revision>2</cp:revision>
  <dcterms:created xsi:type="dcterms:W3CDTF">2020-11-25T11:00:00Z</dcterms:created>
  <dcterms:modified xsi:type="dcterms:W3CDTF">2020-11-25T11:00:00Z</dcterms:modified>
</cp:coreProperties>
</file>